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E0" w:rsidRDefault="00C743E0" w:rsidP="00C743E0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rStyle w:val="a4"/>
          <w:color w:val="000000"/>
        </w:rPr>
      </w:pPr>
      <w:r w:rsidRPr="00C743E0">
        <w:rPr>
          <w:rStyle w:val="a4"/>
          <w:color w:val="000000"/>
        </w:rPr>
        <w:t>О внесении исправлений в записи актов гражданского состояния</w:t>
      </w:r>
    </w:p>
    <w:p w:rsidR="00C743E0" w:rsidRPr="00C743E0" w:rsidRDefault="00C743E0" w:rsidP="00C743E0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color w:val="000000"/>
        </w:rPr>
      </w:pPr>
    </w:p>
    <w:p w:rsidR="00C743E0" w:rsidRPr="00C743E0" w:rsidRDefault="00C743E0" w:rsidP="00C743E0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proofErr w:type="gramStart"/>
      <w:r w:rsidRPr="00C743E0">
        <w:rPr>
          <w:color w:val="000000"/>
        </w:rPr>
        <w:t>Если в справке и свидетельстве о смерти внесены неверно данные о лице</w:t>
      </w:r>
      <w:r>
        <w:rPr>
          <w:color w:val="000000"/>
        </w:rPr>
        <w:t>,</w:t>
      </w:r>
      <w:r w:rsidRPr="00C743E0">
        <w:rPr>
          <w:color w:val="000000"/>
        </w:rPr>
        <w:t xml:space="preserve"> то в соответствии с п.1 ст.69 Федерального закона </w:t>
      </w:r>
      <w:r>
        <w:rPr>
          <w:color w:val="000000"/>
        </w:rPr>
        <w:t>«</w:t>
      </w:r>
      <w:r w:rsidRPr="00C743E0">
        <w:rPr>
          <w:color w:val="000000"/>
        </w:rPr>
        <w:t>Об актах гражданского состояния</w:t>
      </w:r>
      <w:r>
        <w:rPr>
          <w:color w:val="000000"/>
        </w:rPr>
        <w:t>»</w:t>
      </w:r>
      <w:r w:rsidRPr="00C743E0">
        <w:rPr>
          <w:color w:val="000000"/>
        </w:rPr>
        <w:t xml:space="preserve"> от 15.11.1997 №143-ФЗ</w:t>
      </w:r>
      <w:r>
        <w:rPr>
          <w:color w:val="000000"/>
        </w:rPr>
        <w:t>,</w:t>
      </w:r>
      <w:r w:rsidRPr="00C743E0">
        <w:rPr>
          <w:color w:val="000000"/>
        </w:rPr>
        <w:t xml:space="preserve">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оснований, предусмотренных пунктом 2 настоящей статьи, и при отсутствии спора (противоречий).</w:t>
      </w:r>
      <w:proofErr w:type="gramEnd"/>
    </w:p>
    <w:p w:rsidR="00C743E0" w:rsidRPr="00C743E0" w:rsidRDefault="00C743E0" w:rsidP="00C743E0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C743E0">
        <w:rPr>
          <w:color w:val="000000"/>
        </w:rPr>
        <w:t>При наличии спора или противоречий между заинтересованными лицами внесение исправлений и изменений в записи актов гражданского состояния производится на основании решения суда.</w:t>
      </w:r>
    </w:p>
    <w:p w:rsidR="00C743E0" w:rsidRPr="00C743E0" w:rsidRDefault="00C743E0" w:rsidP="00C743E0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C743E0">
        <w:rPr>
          <w:color w:val="000000"/>
        </w:rPr>
        <w:t>Согласно п.2 указанной статьи Закона основанием для внесения исправлений и изменений в записи актов гражданского состояния является, в частности, заключение органа записи актов гражданского состояния о внесении исправления или изменения в запись акта гражданского состояния в случаях, предусмотренных статьей 70 настоящего Федерального закона. Как указано в ст.70</w:t>
      </w:r>
      <w:r>
        <w:rPr>
          <w:color w:val="000000"/>
        </w:rPr>
        <w:t xml:space="preserve"> закона</w:t>
      </w:r>
      <w:r w:rsidRPr="00C743E0">
        <w:rPr>
          <w:color w:val="000000"/>
        </w:rPr>
        <w:t xml:space="preserve">, заключение о внесении исправления или изменения в запись акта гражданского состояния составляется органом записи актов гражданского </w:t>
      </w:r>
      <w:proofErr w:type="gramStart"/>
      <w:r w:rsidRPr="00C743E0">
        <w:rPr>
          <w:color w:val="000000"/>
        </w:rPr>
        <w:t>состояния</w:t>
      </w:r>
      <w:proofErr w:type="gramEnd"/>
      <w:r w:rsidRPr="00C743E0">
        <w:rPr>
          <w:color w:val="000000"/>
        </w:rPr>
        <w:t xml:space="preserve"> в том числе случае, если в записи акта гражданского состояния указаны неправильные или неполные сведения, а также допущены орфографические ошибки.</w:t>
      </w:r>
    </w:p>
    <w:p w:rsidR="00C743E0" w:rsidRPr="00C743E0" w:rsidRDefault="00C743E0" w:rsidP="00C743E0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C743E0">
        <w:rPr>
          <w:color w:val="000000"/>
        </w:rPr>
        <w:t>Стать</w:t>
      </w:r>
      <w:r>
        <w:rPr>
          <w:color w:val="000000"/>
        </w:rPr>
        <w:t>е</w:t>
      </w:r>
      <w:r w:rsidRPr="00C743E0">
        <w:rPr>
          <w:color w:val="000000"/>
        </w:rPr>
        <w:t xml:space="preserve">й 71 данного Закона установлен порядок подачи и содержание заявления о внесении исправления или изменения в запись акта гражданского состояния. </w:t>
      </w:r>
      <w:proofErr w:type="gramStart"/>
      <w:r w:rsidRPr="00C743E0">
        <w:rPr>
          <w:color w:val="000000"/>
        </w:rPr>
        <w:t>Согласно ст.72 Закона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состояния, подлежащей исправлению или изменению, а также копии других записей актов, подтверждающих наличие оснований для внесения исправления или изменения, в органе записи актов гражданского состояния по месту их хранения.</w:t>
      </w:r>
      <w:proofErr w:type="gramEnd"/>
    </w:p>
    <w:p w:rsidR="00C743E0" w:rsidRDefault="00C743E0" w:rsidP="00C743E0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C743E0">
        <w:rPr>
          <w:color w:val="000000"/>
        </w:rPr>
        <w:t xml:space="preserve">Таким образом, Вы вправе обратиться с подобным заявлением в территориальный ЗАГС. </w:t>
      </w:r>
    </w:p>
    <w:p w:rsidR="00C743E0" w:rsidRDefault="00C743E0" w:rsidP="00C743E0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C743E0">
        <w:rPr>
          <w:color w:val="000000"/>
        </w:rPr>
        <w:t>В случае отказа Вам отделом ЗАГС во внесении исправлений в актовую запись</w:t>
      </w:r>
      <w:r>
        <w:rPr>
          <w:color w:val="000000"/>
        </w:rPr>
        <w:t>,</w:t>
      </w:r>
      <w:r w:rsidRPr="00C743E0">
        <w:rPr>
          <w:color w:val="000000"/>
        </w:rPr>
        <w:t xml:space="preserve"> Вы вправе обратиться в суд с заявлением в порядке, установленном главой 36 Гражданского процессуального кодекса РФ.</w:t>
      </w:r>
    </w:p>
    <w:p w:rsidR="00C743E0" w:rsidRDefault="00C743E0" w:rsidP="00C743E0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C743E0">
        <w:rPr>
          <w:color w:val="000000"/>
        </w:rPr>
        <w:t>Согласно ст. 264 ГПК РФ:</w:t>
      </w:r>
    </w:p>
    <w:p w:rsidR="00C743E0" w:rsidRPr="00C743E0" w:rsidRDefault="00C743E0" w:rsidP="00C743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43E0">
        <w:rPr>
          <w:color w:val="000000"/>
        </w:rPr>
        <w:t>1. Суд устанавливает факты, от которых зависит возникновение, изменение, прекращение личных или имущественных прав граждан, организаций.</w:t>
      </w:r>
      <w:r w:rsidRPr="00C743E0">
        <w:rPr>
          <w:color w:val="000000"/>
        </w:rPr>
        <w:br/>
        <w:t>2. Суд рассматривает дела об установлении:</w:t>
      </w:r>
      <w:r w:rsidRPr="00C743E0">
        <w:rPr>
          <w:color w:val="000000"/>
        </w:rPr>
        <w:br/>
        <w:t>1) родственных отношений;</w:t>
      </w:r>
      <w:r w:rsidRPr="00C743E0">
        <w:rPr>
          <w:color w:val="000000"/>
        </w:rPr>
        <w:br/>
        <w:t>2) факта нахождения на иждивении;</w:t>
      </w:r>
      <w:r w:rsidRPr="00C743E0">
        <w:rPr>
          <w:color w:val="000000"/>
        </w:rPr>
        <w:br/>
        <w:t>3) факта регистрации рождения, усыновления (удочерения), брака, расторжения брака, смерти;</w:t>
      </w:r>
      <w:r w:rsidRPr="00C743E0">
        <w:rPr>
          <w:color w:val="000000"/>
        </w:rPr>
        <w:br/>
        <w:t>4) факта признания отцовства;</w:t>
      </w:r>
      <w:r w:rsidRPr="00C743E0">
        <w:rPr>
          <w:color w:val="000000"/>
        </w:rPr>
        <w:br/>
        <w:t>5) факта принадлежности правоустанавливающих документов (за исключением воинских документов, паспорта и выдаваемых органами записи актов гражданского состояния свидетельств) лицу, имя, отчество или фамилия которого, указанные в документе, не совпадают с именем, отчеством или фамилией этого лица, указанными в паспорте или свидетельстве о рождении;</w:t>
      </w:r>
      <w:r w:rsidRPr="00C743E0">
        <w:rPr>
          <w:color w:val="000000"/>
        </w:rPr>
        <w:br/>
        <w:t>6) факта владения и пользования недвижимым имуществом;</w:t>
      </w:r>
      <w:r w:rsidRPr="00C743E0">
        <w:rPr>
          <w:color w:val="000000"/>
        </w:rPr>
        <w:br/>
      </w:r>
      <w:proofErr w:type="gramStart"/>
      <w:r w:rsidRPr="00C743E0">
        <w:rPr>
          <w:color w:val="000000"/>
        </w:rPr>
        <w:t>7) факта несчастного случая;</w:t>
      </w:r>
      <w:r w:rsidRPr="00C743E0">
        <w:rPr>
          <w:color w:val="000000"/>
        </w:rPr>
        <w:br/>
        <w:t>8)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смерти;</w:t>
      </w:r>
      <w:r w:rsidRPr="00C743E0">
        <w:rPr>
          <w:color w:val="000000"/>
        </w:rPr>
        <w:br/>
      </w:r>
      <w:r w:rsidRPr="00C743E0">
        <w:rPr>
          <w:color w:val="000000"/>
        </w:rPr>
        <w:lastRenderedPageBreak/>
        <w:t>9) факта принятия наследства и места открытия наследства;</w:t>
      </w:r>
      <w:r w:rsidRPr="00C743E0">
        <w:rPr>
          <w:color w:val="000000"/>
        </w:rPr>
        <w:br/>
        <w:t>10) других имеющих юридическое значение фактов.</w:t>
      </w:r>
      <w:proofErr w:type="gramEnd"/>
    </w:p>
    <w:p w:rsidR="00C743E0" w:rsidRDefault="00C743E0" w:rsidP="00C743E0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C743E0">
        <w:rPr>
          <w:color w:val="000000"/>
        </w:rPr>
        <w:t>Согласно ст. 265 ГПК РФ суд устанавливает факты, имеющие юридическое значение, только при невозможности получения заявителем в ином порядке надлежащих документов, удостоверяющих эти факты, или при невозможности восстановления утраченных документов.</w:t>
      </w:r>
    </w:p>
    <w:p w:rsidR="00C743E0" w:rsidRDefault="00C743E0" w:rsidP="00C743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43E0" w:rsidRPr="00C743E0" w:rsidRDefault="00C743E0" w:rsidP="00C743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Помощник прокурора района Шумакова М.В.</w:t>
      </w:r>
      <w:bookmarkStart w:id="0" w:name="_GoBack"/>
      <w:bookmarkEnd w:id="0"/>
    </w:p>
    <w:p w:rsidR="00627E85" w:rsidRPr="00C743E0" w:rsidRDefault="00C743E0" w:rsidP="00C74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E85" w:rsidRPr="00C7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76"/>
    <w:rsid w:val="000D4376"/>
    <w:rsid w:val="009334D3"/>
    <w:rsid w:val="00C743E0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3009</Characters>
  <Application>Microsoft Office Word</Application>
  <DocSecurity>0</DocSecurity>
  <Lines>25</Lines>
  <Paragraphs>7</Paragraphs>
  <ScaleCrop>false</ScaleCrop>
  <Company>Home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2020-06-24T15:42:00Z</dcterms:created>
  <dcterms:modified xsi:type="dcterms:W3CDTF">2020-06-24T15:46:00Z</dcterms:modified>
</cp:coreProperties>
</file>